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8A9AB7E" w:rsidR="00B26598" w:rsidRPr="00FA24F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A24F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1EB9745" w:rsidR="00B26598" w:rsidRPr="009512B5" w:rsidRDefault="003055B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другой формы контроля</w:t>
      </w:r>
    </w:p>
    <w:p w14:paraId="59029120" w14:textId="6978A94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055BA">
        <w:rPr>
          <w:b/>
          <w:u w:val="single"/>
        </w:rPr>
        <w:t>История родного края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3E75C695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A24F4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041DF09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Географическое положение Уральского региона. Понятие «Урал»: историческое измерение. </w:t>
      </w:r>
    </w:p>
    <w:p w14:paraId="2A165009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Заселение Урала в древности. </w:t>
      </w:r>
    </w:p>
    <w:p w14:paraId="3509352C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Этногенез населения Урала до проникновения русских.  </w:t>
      </w:r>
    </w:p>
    <w:p w14:paraId="3D49B2E6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Продвижение русских на Урал. Вхождение Уральского региона в состав Российского государства. </w:t>
      </w:r>
    </w:p>
    <w:p w14:paraId="4F60FA32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Поход Ермака. </w:t>
      </w:r>
    </w:p>
    <w:p w14:paraId="566B256E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Земледельческое развитие на Южном Урале в XVII в. Особенности феодальных отношений.</w:t>
      </w:r>
    </w:p>
    <w:p w14:paraId="6787E1EC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Возникновение и развитие городов на Южном Урале в XVI – XVII в. Торговля.</w:t>
      </w:r>
    </w:p>
    <w:p w14:paraId="62F30954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Церковь и освоение Южного Урала.</w:t>
      </w:r>
    </w:p>
    <w:p w14:paraId="20B9B941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Административно-территориальное устройство Южного Урала в XVII в. Политика в отношении коренного населения.</w:t>
      </w:r>
    </w:p>
    <w:p w14:paraId="1004AF02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Формирование и развитие Уральского горнозаводского района в XVIII – первой половине XIX вв.</w:t>
      </w:r>
    </w:p>
    <w:p w14:paraId="1EBAA2A4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Административно-территориальные изменения на Южном Урале в XVIII - первой половине XIX вв.</w:t>
      </w:r>
    </w:p>
    <w:p w14:paraId="78FE28EB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Сельское хозяйство и </w:t>
      </w:r>
      <w:proofErr w:type="spellStart"/>
      <w:r w:rsidRPr="003055BA">
        <w:rPr>
          <w:bCs/>
          <w:kern w:val="3"/>
        </w:rPr>
        <w:t>негорнозаводская</w:t>
      </w:r>
      <w:proofErr w:type="spellEnd"/>
      <w:r w:rsidRPr="003055BA">
        <w:rPr>
          <w:bCs/>
          <w:kern w:val="3"/>
        </w:rPr>
        <w:t xml:space="preserve"> промышленность Южного Урала в XVIII - первой половине XIX вв.</w:t>
      </w:r>
    </w:p>
    <w:p w14:paraId="4974BA2E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Социальные отношения и конфликты на Южном Урале в XVIII в. - первой половине XIX вв.</w:t>
      </w:r>
    </w:p>
    <w:p w14:paraId="1E174577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Строгановская вотчина как «культурное гнездо».</w:t>
      </w:r>
    </w:p>
    <w:p w14:paraId="7DD09608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Фольклор. Зарождение литературной жизни на Южном Урале в XVII – XVIII вв. </w:t>
      </w:r>
    </w:p>
    <w:p w14:paraId="4618ACC3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Развитие образования, науки и техники на Южном Урале в XVIII в. </w:t>
      </w:r>
    </w:p>
    <w:p w14:paraId="3BA8986C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Прикладное искусство Южного Урала XVII — первая половина </w:t>
      </w:r>
      <w:proofErr w:type="spellStart"/>
      <w:r w:rsidRPr="003055BA">
        <w:rPr>
          <w:bCs/>
          <w:kern w:val="3"/>
        </w:rPr>
        <w:t>XIXвв</w:t>
      </w:r>
      <w:proofErr w:type="spellEnd"/>
      <w:r w:rsidRPr="003055BA">
        <w:rPr>
          <w:bCs/>
          <w:kern w:val="3"/>
        </w:rPr>
        <w:t xml:space="preserve">. </w:t>
      </w:r>
    </w:p>
    <w:p w14:paraId="4DEC2A12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lastRenderedPageBreak/>
        <w:t xml:space="preserve"> Экономическая система Южного Урала XVII — XVIII вв.</w:t>
      </w:r>
    </w:p>
    <w:p w14:paraId="7816CF46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Развитие образования, науки и техники на Южном Урале в первой половине XIX в.</w:t>
      </w:r>
    </w:p>
    <w:p w14:paraId="1E1AAF5C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Экономическая система Южного Урала первой половины XIX в.</w:t>
      </w:r>
    </w:p>
    <w:p w14:paraId="00C62AE0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Социально-экономическое развитие Южного Урала в пореформенный период</w:t>
      </w:r>
    </w:p>
    <w:p w14:paraId="4D678DAB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Развитие культуры и науки Южного Урала во второй половине XIX – начале XX вв.</w:t>
      </w:r>
    </w:p>
    <w:p w14:paraId="18B2BF1A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Социально-экономическое развитие Южного Урала на рубеже XIX – XX вв.</w:t>
      </w:r>
    </w:p>
    <w:p w14:paraId="1C5A0F8E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Южный Урал в годы революции 1917 г. и гражданской войны.</w:t>
      </w:r>
    </w:p>
    <w:p w14:paraId="46137C86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Ускоренная советская модернизация на Южном Урале (20 – 30 гг. </w:t>
      </w:r>
      <w:proofErr w:type="spellStart"/>
      <w:r w:rsidRPr="003055BA">
        <w:rPr>
          <w:bCs/>
          <w:kern w:val="3"/>
        </w:rPr>
        <w:t>ХХв</w:t>
      </w:r>
      <w:proofErr w:type="spellEnd"/>
      <w:r w:rsidRPr="003055BA">
        <w:rPr>
          <w:bCs/>
          <w:kern w:val="3"/>
        </w:rPr>
        <w:t>.)</w:t>
      </w:r>
    </w:p>
    <w:p w14:paraId="749CF486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Общественно- политическое развитие Южного Урала в 20–30 гг. ХХ в. Политика советского государства в отношении церкви.</w:t>
      </w:r>
    </w:p>
    <w:p w14:paraId="445D9C56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Архитектура Южного Урала второй половины XIX в.</w:t>
      </w:r>
    </w:p>
    <w:p w14:paraId="56435932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Архитектура Южного Урала конца XIX – начала ХХ вв.</w:t>
      </w:r>
    </w:p>
    <w:p w14:paraId="70C1B7B7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Музыкальная культура Южного Урала. Театральная жизнь начала </w:t>
      </w:r>
      <w:proofErr w:type="spellStart"/>
      <w:r w:rsidRPr="003055BA">
        <w:rPr>
          <w:bCs/>
          <w:kern w:val="3"/>
        </w:rPr>
        <w:t>ХХв</w:t>
      </w:r>
      <w:proofErr w:type="spellEnd"/>
      <w:r w:rsidRPr="003055BA">
        <w:rPr>
          <w:bCs/>
          <w:kern w:val="3"/>
        </w:rPr>
        <w:t>.</w:t>
      </w:r>
    </w:p>
    <w:p w14:paraId="52B1DE8A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Архитектура и строительство на Южном Урале в советский период.</w:t>
      </w:r>
    </w:p>
    <w:p w14:paraId="0CB3461A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Борьба за всеобщую грамотность населения. Создание советской системы образования. </w:t>
      </w:r>
    </w:p>
    <w:p w14:paraId="5495117C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 xml:space="preserve"> Достижения в области науки в советский период (довоенный период).</w:t>
      </w:r>
    </w:p>
    <w:p w14:paraId="75CCAB2B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Южный Урал в годы Великой Отечественной войны.</w:t>
      </w:r>
    </w:p>
    <w:p w14:paraId="47CF8AC1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Экономическое развитие Южного Урала во второй половине ХХ в.  (промышленность, сельское хозяйство)</w:t>
      </w:r>
    </w:p>
    <w:p w14:paraId="000AEAF4" w14:textId="77777777" w:rsidR="003055BA" w:rsidRPr="003055BA" w:rsidRDefault="003055BA" w:rsidP="003055BA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3055BA">
        <w:rPr>
          <w:bCs/>
          <w:kern w:val="3"/>
        </w:rPr>
        <w:t>Общественная и политическая жизнь на Южном Урале во второй половине ХХ в.</w:t>
      </w:r>
    </w:p>
    <w:p w14:paraId="5CF42D92" w14:textId="748D6AAA" w:rsidR="00F165CB" w:rsidRPr="003055BA" w:rsidRDefault="00F165CB" w:rsidP="003055BA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</w:p>
    <w:sectPr w:rsidR="00F165CB" w:rsidRPr="003055BA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3E3"/>
    <w:multiLevelType w:val="multilevel"/>
    <w:tmpl w:val="D3A2A06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8"/>
          <w:szCs w:val="28"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055BA"/>
    <w:rsid w:val="00364B28"/>
    <w:rsid w:val="00570DE0"/>
    <w:rsid w:val="006C0DBE"/>
    <w:rsid w:val="007C31AD"/>
    <w:rsid w:val="00A035FB"/>
    <w:rsid w:val="00B26598"/>
    <w:rsid w:val="00BA60C9"/>
    <w:rsid w:val="00EF5B64"/>
    <w:rsid w:val="00F165CB"/>
    <w:rsid w:val="00F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2022-08-02T10:02:00Z</dcterms:modified>
</cp:coreProperties>
</file>